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265"/>
        <w:gridCol w:w="3543"/>
      </w:tblGrid>
      <w:tr w:rsidR="00E70095" w:rsidTr="00E70095">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E70095" w:rsidRDefault="00E70095">
            <w:pPr>
              <w:pStyle w:val="Heading2"/>
            </w:pPr>
            <w:r>
              <w:t>ORDIN ADMINISTRATIE PUBLICA 4111/2012</w:t>
            </w:r>
          </w:p>
        </w:tc>
        <w:tc>
          <w:tcPr>
            <w:tcW w:w="1800" w:type="pct"/>
            <w:tcBorders>
              <w:top w:val="outset" w:sz="6" w:space="0" w:color="auto"/>
              <w:left w:val="outset" w:sz="6" w:space="0" w:color="auto"/>
              <w:bottom w:val="outset" w:sz="6" w:space="0" w:color="auto"/>
              <w:right w:val="outset" w:sz="6" w:space="0" w:color="auto"/>
            </w:tcBorders>
            <w:vAlign w:val="center"/>
            <w:hideMark/>
          </w:tcPr>
          <w:p w:rsidR="00E70095" w:rsidRDefault="00E70095">
            <w:pPr>
              <w:rPr>
                <w:sz w:val="24"/>
                <w:szCs w:val="24"/>
              </w:rPr>
            </w:pPr>
            <w:r>
              <w:rPr>
                <w:rStyle w:val="Strong"/>
                <w:i/>
                <w:iCs/>
              </w:rPr>
              <w:t>Vigoare</w:t>
            </w:r>
          </w:p>
        </w:tc>
      </w:tr>
      <w:tr w:rsidR="00E70095" w:rsidTr="00E700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0095" w:rsidRDefault="00E70095">
            <w:pPr>
              <w:pStyle w:val="Heading3"/>
            </w:pPr>
            <w:r>
              <w:t xml:space="preserve">Emitent: Ministerul Educatiei si Cercetarii </w:t>
            </w:r>
            <w:r>
              <w:br/>
              <w:t>Domenii: Educatie nationala</w:t>
            </w:r>
          </w:p>
        </w:tc>
        <w:tc>
          <w:tcPr>
            <w:tcW w:w="0" w:type="auto"/>
            <w:tcBorders>
              <w:top w:val="outset" w:sz="6" w:space="0" w:color="auto"/>
              <w:left w:val="outset" w:sz="6" w:space="0" w:color="auto"/>
              <w:bottom w:val="outset" w:sz="6" w:space="0" w:color="auto"/>
              <w:right w:val="outset" w:sz="6" w:space="0" w:color="auto"/>
            </w:tcBorders>
            <w:vAlign w:val="center"/>
            <w:hideMark/>
          </w:tcPr>
          <w:p w:rsidR="00E70095" w:rsidRDefault="00E70095">
            <w:pPr>
              <w:pStyle w:val="Heading3"/>
            </w:pPr>
            <w:r>
              <w:t>M.O. 357/2012</w:t>
            </w:r>
          </w:p>
        </w:tc>
      </w:tr>
      <w:tr w:rsidR="00E70095" w:rsidTr="00E70095">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70095" w:rsidRDefault="00E70095">
            <w:pPr>
              <w:pStyle w:val="NormalWeb"/>
            </w:pPr>
            <w:r>
              <w:t>Ordin pentru modificarea Metodologiei privind echivalarea pe baza ECTS/SECT a invatamantului universitar de scurta durata, realizat prin colegiul cu durata de 3 ani sau institutul pedagogic cu durata de 3 ani, cu ciclul I de studii universitare de licenta, pentru cadrele didactice din invatamantul preuniversitar</w:t>
            </w:r>
          </w:p>
        </w:tc>
      </w:tr>
    </w:tbl>
    <w:p w:rsidR="00E70095" w:rsidRDefault="00E70095" w:rsidP="00E70095">
      <w:r>
        <w:rPr>
          <w:rFonts w:ascii="Courier New" w:hAnsi="Courier New" w:cs="Courier New"/>
          <w:color w:val="000000"/>
          <w:sz w:val="20"/>
        </w:rPr>
        <w:t>M.Of.Nr.357 din 25 mai 2012</w:t>
      </w:r>
    </w:p>
    <w:p w:rsidR="00093634" w:rsidRDefault="00093634" w:rsidP="00E70095">
      <w:pPr>
        <w:rPr>
          <w:rStyle w:val="Strong"/>
          <w:rFonts w:ascii="Courier New" w:hAnsi="Courier New" w:cs="Courier New"/>
          <w:color w:val="000000"/>
          <w:sz w:val="20"/>
          <w:szCs w:val="20"/>
        </w:rPr>
      </w:pPr>
    </w:p>
    <w:p w:rsidR="00093634" w:rsidRDefault="00093634" w:rsidP="00E70095">
      <w:pPr>
        <w:rPr>
          <w:rStyle w:val="Strong"/>
          <w:rFonts w:ascii="Courier New" w:hAnsi="Courier New" w:cs="Courier New"/>
          <w:color w:val="000000"/>
          <w:sz w:val="20"/>
          <w:szCs w:val="20"/>
        </w:rPr>
      </w:pPr>
    </w:p>
    <w:p w:rsidR="00E70095" w:rsidRPr="00093634" w:rsidRDefault="00E70095" w:rsidP="00E70095">
      <w:pPr>
        <w:rPr>
          <w:sz w:val="20"/>
          <w:szCs w:val="20"/>
        </w:rPr>
      </w:pPr>
      <w:r w:rsidRPr="00093634">
        <w:rPr>
          <w:rStyle w:val="Strong"/>
          <w:rFonts w:ascii="Courier New" w:hAnsi="Courier New" w:cs="Courier New"/>
          <w:color w:val="000000"/>
          <w:sz w:val="20"/>
          <w:szCs w:val="20"/>
        </w:rPr>
        <w:t>ORDIN Nr.4111</w:t>
      </w:r>
      <w:r w:rsidRPr="00093634">
        <w:rPr>
          <w:rFonts w:ascii="Courier New" w:hAnsi="Courier New" w:cs="Courier New"/>
          <w:bCs/>
          <w:color w:val="000000"/>
          <w:sz w:val="20"/>
          <w:szCs w:val="20"/>
        </w:rPr>
        <w:br/>
      </w:r>
      <w:r w:rsidRPr="00093634">
        <w:rPr>
          <w:rStyle w:val="Strong"/>
          <w:rFonts w:ascii="Courier New" w:hAnsi="Courier New" w:cs="Courier New"/>
          <w:color w:val="000000"/>
          <w:sz w:val="20"/>
          <w:szCs w:val="20"/>
        </w:rPr>
        <w:t xml:space="preserve">pentru modificarea Metodologiei privind echivalarea pe baza ECTS/SECT </w:t>
      </w:r>
    </w:p>
    <w:p w:rsidR="00E70095" w:rsidRPr="00093634" w:rsidRDefault="00E70095" w:rsidP="00E70095">
      <w:pPr>
        <w:rPr>
          <w:sz w:val="20"/>
          <w:szCs w:val="20"/>
        </w:rPr>
      </w:pPr>
      <w:r w:rsidRPr="00093634">
        <w:rPr>
          <w:rStyle w:val="Strong"/>
          <w:rFonts w:ascii="Courier New" w:hAnsi="Courier New" w:cs="Courier New"/>
          <w:color w:val="000000"/>
          <w:sz w:val="20"/>
          <w:szCs w:val="20"/>
        </w:rPr>
        <w:t xml:space="preserve">a invatamantului universitar de scurta durata, realizat prin colegiul </w:t>
      </w:r>
    </w:p>
    <w:p w:rsidR="00E70095" w:rsidRPr="00093634" w:rsidRDefault="00E70095" w:rsidP="00E70095">
      <w:pPr>
        <w:rPr>
          <w:sz w:val="20"/>
          <w:szCs w:val="20"/>
        </w:rPr>
      </w:pPr>
      <w:r w:rsidRPr="00093634">
        <w:rPr>
          <w:rStyle w:val="Strong"/>
          <w:rFonts w:ascii="Courier New" w:hAnsi="Courier New" w:cs="Courier New"/>
          <w:color w:val="000000"/>
          <w:sz w:val="20"/>
          <w:szCs w:val="20"/>
        </w:rPr>
        <w:t xml:space="preserve">cu durata de 3 ani sau institutul pedagogic cu durata de 3 ani, </w:t>
      </w:r>
    </w:p>
    <w:p w:rsidR="00E70095" w:rsidRPr="00093634" w:rsidRDefault="00E70095" w:rsidP="00E70095">
      <w:pPr>
        <w:rPr>
          <w:sz w:val="20"/>
          <w:szCs w:val="20"/>
        </w:rPr>
      </w:pPr>
      <w:r w:rsidRPr="00093634">
        <w:rPr>
          <w:rStyle w:val="Strong"/>
          <w:rFonts w:ascii="Courier New" w:hAnsi="Courier New" w:cs="Courier New"/>
          <w:color w:val="000000"/>
          <w:sz w:val="20"/>
          <w:szCs w:val="20"/>
        </w:rPr>
        <w:t>cu ciclul I de studii universitare de licenta, pentru cadrele</w:t>
      </w:r>
    </w:p>
    <w:p w:rsidR="00E70095" w:rsidRPr="00093634" w:rsidRDefault="00E70095" w:rsidP="00E70095">
      <w:pPr>
        <w:rPr>
          <w:sz w:val="20"/>
          <w:szCs w:val="20"/>
        </w:rPr>
      </w:pPr>
      <w:r w:rsidRPr="00093634">
        <w:rPr>
          <w:rStyle w:val="Strong"/>
          <w:rFonts w:ascii="Courier New" w:hAnsi="Courier New" w:cs="Courier New"/>
          <w:color w:val="000000"/>
          <w:sz w:val="20"/>
          <w:szCs w:val="20"/>
        </w:rPr>
        <w:t>didactice din invatamantul preuniversitar, aprobata prin Ordinul</w:t>
      </w:r>
    </w:p>
    <w:p w:rsidR="00E70095" w:rsidRPr="00093634" w:rsidRDefault="00E70095" w:rsidP="00E70095">
      <w:pPr>
        <w:rPr>
          <w:sz w:val="20"/>
          <w:szCs w:val="20"/>
        </w:rPr>
      </w:pPr>
      <w:r w:rsidRPr="00093634">
        <w:rPr>
          <w:rStyle w:val="Strong"/>
          <w:rFonts w:ascii="Courier New" w:hAnsi="Courier New" w:cs="Courier New"/>
          <w:color w:val="000000"/>
          <w:sz w:val="20"/>
          <w:szCs w:val="20"/>
        </w:rPr>
        <w:t xml:space="preserve">ministrului educatiei, cercetarii, </w:t>
      </w:r>
    </w:p>
    <w:p w:rsidR="00E70095" w:rsidRDefault="00E70095" w:rsidP="00E70095">
      <w:pPr>
        <w:rPr>
          <w:rStyle w:val="Strong"/>
          <w:rFonts w:ascii="Courier New" w:hAnsi="Courier New" w:cs="Courier New"/>
          <w:color w:val="000000"/>
          <w:sz w:val="20"/>
          <w:szCs w:val="20"/>
        </w:rPr>
      </w:pPr>
      <w:r w:rsidRPr="00093634">
        <w:rPr>
          <w:rStyle w:val="Strong"/>
          <w:rFonts w:ascii="Courier New" w:hAnsi="Courier New" w:cs="Courier New"/>
          <w:color w:val="000000"/>
          <w:sz w:val="20"/>
          <w:szCs w:val="20"/>
        </w:rPr>
        <w:t>tineretului si sportului nr. 5.553/2011</w:t>
      </w:r>
    </w:p>
    <w:p w:rsidR="00093634" w:rsidRDefault="00093634" w:rsidP="00E70095">
      <w:pPr>
        <w:rPr>
          <w:sz w:val="20"/>
          <w:szCs w:val="20"/>
        </w:rPr>
      </w:pPr>
    </w:p>
    <w:p w:rsidR="00093634" w:rsidRPr="00093634" w:rsidRDefault="00093634" w:rsidP="00E70095">
      <w:pPr>
        <w:rPr>
          <w:sz w:val="20"/>
          <w:szCs w:val="20"/>
        </w:rPr>
      </w:pPr>
    </w:p>
    <w:p w:rsidR="00E70095" w:rsidRDefault="00E70095" w:rsidP="00E70095">
      <w:pPr>
        <w:pStyle w:val="NormalWeb"/>
      </w:pPr>
      <w:r>
        <w:rPr>
          <w:rFonts w:ascii="Courier New" w:hAnsi="Courier New" w:cs="Courier New"/>
          <w:color w:val="000000"/>
          <w:sz w:val="20"/>
        </w:rPr>
        <w:t xml:space="preserve">In baza prevederilor </w:t>
      </w:r>
      <w:r>
        <w:rPr>
          <w:rFonts w:ascii="Courier New" w:hAnsi="Courier New" w:cs="Courier New"/>
          <w:color w:val="000000"/>
          <w:sz w:val="20"/>
          <w:szCs w:val="15"/>
        </w:rPr>
        <w:t xml:space="preserve">art. 149 alin. (3) din Legea educatiei nationale </w:t>
      </w:r>
      <w:hyperlink r:id="rId8" w:history="1">
        <w:r>
          <w:rPr>
            <w:rStyle w:val="Hyperlink"/>
            <w:rFonts w:ascii="Courier New" w:hAnsi="Courier New" w:cs="Courier New"/>
            <w:sz w:val="20"/>
            <w:szCs w:val="15"/>
          </w:rPr>
          <w:t>nr. 1/2011</w:t>
        </w:r>
      </w:hyperlink>
      <w:r>
        <w:rPr>
          <w:rFonts w:ascii="Courier New" w:hAnsi="Courier New" w:cs="Courier New"/>
          <w:color w:val="000000"/>
          <w:sz w:val="20"/>
        </w:rPr>
        <w:t>, cu modificarile si completarile ulterioare,</w:t>
      </w:r>
      <w:r>
        <w:rPr>
          <w:rFonts w:ascii="Courier New" w:hAnsi="Courier New" w:cs="Courier New"/>
          <w:color w:val="000000"/>
          <w:sz w:val="20"/>
        </w:rPr>
        <w:br/>
        <w:t xml:space="preserve">in temeiul </w:t>
      </w:r>
      <w:r>
        <w:rPr>
          <w:rFonts w:ascii="Courier New" w:hAnsi="Courier New" w:cs="Courier New"/>
          <w:color w:val="000000"/>
          <w:sz w:val="20"/>
          <w:szCs w:val="15"/>
        </w:rPr>
        <w:t xml:space="preserve">Hotararii Guvernului </w:t>
      </w:r>
      <w:hyperlink r:id="rId9" w:history="1">
        <w:r>
          <w:rPr>
            <w:rStyle w:val="Hyperlink"/>
            <w:rFonts w:ascii="Courier New" w:hAnsi="Courier New" w:cs="Courier New"/>
            <w:sz w:val="20"/>
            <w:szCs w:val="15"/>
          </w:rPr>
          <w:t>nr. 536/2011</w:t>
        </w:r>
      </w:hyperlink>
      <w:r>
        <w:rPr>
          <w:rFonts w:ascii="Courier New" w:hAnsi="Courier New" w:cs="Courier New"/>
          <w:color w:val="000000"/>
          <w:sz w:val="20"/>
        </w:rPr>
        <w:t xml:space="preserve"> privind organizarea si functionarea Ministerului Educatiei, Cercetarii, Tineretului si Sportului, cu modificarile si completarile ulterioare,</w:t>
      </w:r>
    </w:p>
    <w:p w:rsidR="00E70095" w:rsidRDefault="00E70095" w:rsidP="00E70095">
      <w:pPr>
        <w:pStyle w:val="NormalWeb"/>
      </w:pPr>
      <w:r>
        <w:rPr>
          <w:rStyle w:val="Strong"/>
          <w:rFonts w:ascii="Courier New" w:hAnsi="Courier New" w:cs="Courier New"/>
          <w:color w:val="000000"/>
          <w:sz w:val="20"/>
        </w:rPr>
        <w:t>ministrul educatiei, cercetarii, tineretului si sportului</w:t>
      </w:r>
      <w:r>
        <w:rPr>
          <w:rFonts w:ascii="Courier New" w:hAnsi="Courier New" w:cs="Courier New"/>
          <w:color w:val="000000"/>
          <w:sz w:val="20"/>
        </w:rPr>
        <w:t>, interimar, emite prezentul ordin.</w:t>
      </w:r>
    </w:p>
    <w:p w:rsidR="00093634" w:rsidRDefault="00E70095" w:rsidP="00E70095">
      <w:pPr>
        <w:pStyle w:val="NormalWeb"/>
        <w:rPr>
          <w:rFonts w:ascii="Courier New" w:hAnsi="Courier New" w:cs="Courier New"/>
          <w:color w:val="000000"/>
          <w:sz w:val="20"/>
        </w:rPr>
      </w:pPr>
      <w:r>
        <w:rPr>
          <w:rStyle w:val="Strong"/>
          <w:rFonts w:ascii="Courier New" w:hAnsi="Courier New" w:cs="Courier New"/>
          <w:color w:val="000000"/>
          <w:sz w:val="20"/>
        </w:rPr>
        <w:t xml:space="preserve">Art. I. - </w:t>
      </w:r>
      <w:r>
        <w:rPr>
          <w:rFonts w:ascii="Courier New" w:hAnsi="Courier New" w:cs="Courier New"/>
          <w:color w:val="000000"/>
          <w:sz w:val="20"/>
        </w:rPr>
        <w:t xml:space="preserve">Metodologia privind echivalarea pe baza ECTS/SECT a invatamantului universitar de scurta durata, realizat prin colegiul cu durata de 3 ani sau institutul pedagogic cu durata de 3 ani, cu ciclul I de studii universitare de licenta, pentru cadrele didactice din invatamantul preuniversitar, aprobata prin Ordinul ministrului educatiei, cercetarii, tineretului si sportului </w:t>
      </w:r>
      <w:hyperlink r:id="rId10" w:history="1">
        <w:r>
          <w:rPr>
            <w:rStyle w:val="Hyperlink"/>
            <w:rFonts w:ascii="Courier New" w:hAnsi="Courier New" w:cs="Courier New"/>
            <w:sz w:val="20"/>
          </w:rPr>
          <w:t>nr. 5.553/2011</w:t>
        </w:r>
      </w:hyperlink>
      <w:r>
        <w:rPr>
          <w:rFonts w:ascii="Courier New" w:hAnsi="Courier New" w:cs="Courier New"/>
          <w:color w:val="000000"/>
          <w:sz w:val="20"/>
        </w:rPr>
        <w:t>, publicat in Monitorul Oficial al Romaniei, Partea I, nr. 733 din 19 octombrie 2011, se modifica dupa cum urmeaza:</w:t>
      </w:r>
      <w:r>
        <w:rPr>
          <w:rFonts w:ascii="Courier New" w:hAnsi="Courier New" w:cs="Courier New"/>
          <w:color w:val="000000"/>
          <w:sz w:val="20"/>
        </w:rPr>
        <w:br/>
      </w:r>
      <w:r>
        <w:rPr>
          <w:rStyle w:val="Strong"/>
          <w:rFonts w:ascii="Courier New" w:hAnsi="Courier New" w:cs="Courier New"/>
          <w:color w:val="000000"/>
          <w:sz w:val="20"/>
        </w:rPr>
        <w:t xml:space="preserve">1. La articolul 3 alineatul (2), </w:t>
      </w:r>
      <w:r>
        <w:rPr>
          <w:rStyle w:val="Strong"/>
          <w:rFonts w:ascii="Courier New" w:hAnsi="Courier New" w:cs="Courier New"/>
          <w:color w:val="000000"/>
          <w:sz w:val="20"/>
          <w:szCs w:val="15"/>
        </w:rPr>
        <w:t>literele e)</w:t>
      </w:r>
      <w:r>
        <w:rPr>
          <w:rStyle w:val="Strong"/>
          <w:rFonts w:ascii="Courier New" w:hAnsi="Courier New" w:cs="Courier New"/>
          <w:color w:val="000000"/>
          <w:sz w:val="20"/>
        </w:rPr>
        <w:t xml:space="preserve"> si </w:t>
      </w:r>
      <w:r>
        <w:rPr>
          <w:rStyle w:val="Strong"/>
          <w:rFonts w:ascii="Courier New" w:hAnsi="Courier New" w:cs="Courier New"/>
          <w:color w:val="000000"/>
          <w:sz w:val="20"/>
          <w:szCs w:val="15"/>
        </w:rPr>
        <w:t>f)</w:t>
      </w:r>
      <w:r>
        <w:rPr>
          <w:rStyle w:val="Strong"/>
          <w:rFonts w:ascii="Courier New" w:hAnsi="Courier New" w:cs="Courier New"/>
          <w:color w:val="000000"/>
          <w:sz w:val="20"/>
        </w:rPr>
        <w:t xml:space="preserve"> se abroga.</w:t>
      </w:r>
      <w:r>
        <w:rPr>
          <w:rFonts w:ascii="Courier New" w:hAnsi="Courier New" w:cs="Courier New"/>
          <w:color w:val="000000"/>
          <w:sz w:val="20"/>
        </w:rPr>
        <w:br/>
      </w:r>
      <w:r>
        <w:rPr>
          <w:rStyle w:val="Strong"/>
          <w:rFonts w:ascii="Courier New" w:hAnsi="Courier New" w:cs="Courier New"/>
          <w:color w:val="000000"/>
          <w:sz w:val="20"/>
        </w:rPr>
        <w:t xml:space="preserve">2. La articolul 3 alineatul (2), </w:t>
      </w:r>
      <w:r>
        <w:rPr>
          <w:rStyle w:val="Strong"/>
          <w:rFonts w:ascii="Courier New" w:hAnsi="Courier New" w:cs="Courier New"/>
          <w:color w:val="000000"/>
          <w:sz w:val="20"/>
          <w:szCs w:val="15"/>
        </w:rPr>
        <w:t>litera h)</w:t>
      </w:r>
      <w:r>
        <w:rPr>
          <w:rStyle w:val="Strong"/>
          <w:rFonts w:ascii="Courier New" w:hAnsi="Courier New" w:cs="Courier New"/>
          <w:color w:val="000000"/>
          <w:sz w:val="20"/>
        </w:rPr>
        <w:t xml:space="preserve"> va avea urmatorul cuprins:</w:t>
      </w:r>
      <w:r>
        <w:rPr>
          <w:rFonts w:ascii="Courier New" w:hAnsi="Courier New" w:cs="Courier New"/>
          <w:color w:val="000000"/>
          <w:sz w:val="20"/>
        </w:rPr>
        <w:br/>
        <w:t>h) au dobandit un grad didactic sau au obtinut minimum 90 de credite profesionale transferabile in ultimii 5 ani, pe baza participarii la programe de perfectionare acreditate de catre Ministerul Educatiei, Cercetarii, Tineretului si Sportului</w:t>
      </w:r>
      <w:r>
        <w:rPr>
          <w:rFonts w:ascii="Courier New" w:hAnsi="Courier New" w:cs="Courier New"/>
          <w:color w:val="000000"/>
          <w:sz w:val="20"/>
        </w:rPr>
        <w:br/>
      </w:r>
      <w:r>
        <w:rPr>
          <w:rStyle w:val="Strong"/>
          <w:rFonts w:ascii="Courier New" w:hAnsi="Courier New" w:cs="Courier New"/>
          <w:color w:val="000000"/>
          <w:sz w:val="20"/>
        </w:rPr>
        <w:t xml:space="preserve">3. La articolul 3 alineatul (5), </w:t>
      </w:r>
      <w:r>
        <w:rPr>
          <w:rStyle w:val="Strong"/>
          <w:rFonts w:ascii="Courier New" w:hAnsi="Courier New" w:cs="Courier New"/>
          <w:color w:val="000000"/>
          <w:sz w:val="20"/>
          <w:szCs w:val="15"/>
        </w:rPr>
        <w:t>literele e)</w:t>
      </w:r>
      <w:r>
        <w:rPr>
          <w:rStyle w:val="Strong"/>
          <w:rFonts w:ascii="Courier New" w:hAnsi="Courier New" w:cs="Courier New"/>
          <w:color w:val="000000"/>
          <w:sz w:val="20"/>
        </w:rPr>
        <w:t xml:space="preserve"> si </w:t>
      </w:r>
      <w:r>
        <w:rPr>
          <w:rStyle w:val="Strong"/>
          <w:rFonts w:ascii="Courier New" w:hAnsi="Courier New" w:cs="Courier New"/>
          <w:color w:val="000000"/>
          <w:sz w:val="20"/>
          <w:szCs w:val="15"/>
        </w:rPr>
        <w:t>f)</w:t>
      </w:r>
      <w:r>
        <w:rPr>
          <w:rStyle w:val="Strong"/>
          <w:rFonts w:ascii="Courier New" w:hAnsi="Courier New" w:cs="Courier New"/>
          <w:color w:val="000000"/>
          <w:sz w:val="20"/>
        </w:rPr>
        <w:t xml:space="preserve"> se abroga.</w:t>
      </w:r>
      <w:r>
        <w:rPr>
          <w:rFonts w:ascii="Courier New" w:hAnsi="Courier New" w:cs="Courier New"/>
          <w:color w:val="000000"/>
          <w:sz w:val="20"/>
        </w:rPr>
        <w:br/>
      </w:r>
      <w:r>
        <w:rPr>
          <w:rStyle w:val="Strong"/>
          <w:rFonts w:ascii="Courier New" w:hAnsi="Courier New" w:cs="Courier New"/>
          <w:color w:val="000000"/>
          <w:sz w:val="20"/>
        </w:rPr>
        <w:t xml:space="preserve">4. La articolul 3 alineatul (5), </w:t>
      </w:r>
      <w:r>
        <w:rPr>
          <w:rStyle w:val="Strong"/>
          <w:rFonts w:ascii="Courier New" w:hAnsi="Courier New" w:cs="Courier New"/>
          <w:color w:val="000000"/>
          <w:sz w:val="20"/>
          <w:szCs w:val="15"/>
        </w:rPr>
        <w:t>litera h)</w:t>
      </w:r>
      <w:r>
        <w:rPr>
          <w:rStyle w:val="Strong"/>
          <w:rFonts w:ascii="Courier New" w:hAnsi="Courier New" w:cs="Courier New"/>
          <w:color w:val="000000"/>
          <w:sz w:val="20"/>
        </w:rPr>
        <w:t xml:space="preserve"> va avea urmatorul cuprins:</w:t>
      </w:r>
      <w:r>
        <w:rPr>
          <w:rFonts w:ascii="Courier New" w:hAnsi="Courier New" w:cs="Courier New"/>
          <w:color w:val="000000"/>
          <w:sz w:val="20"/>
        </w:rPr>
        <w:br/>
        <w:t>h) au dobandit un grad didactic sau au obtinut minimum 90 de credite profesionale transferabile in ultimii 5 ani, pe baza participarii la programe de perfectionare acreditate de catre Ministerul Educatiei, Cercetarii, Tineretului si Sportului</w:t>
      </w:r>
      <w:r>
        <w:rPr>
          <w:rFonts w:ascii="Courier New" w:hAnsi="Courier New" w:cs="Courier New"/>
          <w:color w:val="000000"/>
          <w:sz w:val="20"/>
        </w:rPr>
        <w:br/>
      </w:r>
      <w:r>
        <w:rPr>
          <w:rStyle w:val="Strong"/>
          <w:rFonts w:ascii="Courier New" w:hAnsi="Courier New" w:cs="Courier New"/>
          <w:color w:val="000000"/>
          <w:sz w:val="20"/>
        </w:rPr>
        <w:t xml:space="preserve">5. La articolul 3 alineatul (7), </w:t>
      </w:r>
      <w:r>
        <w:rPr>
          <w:rStyle w:val="Strong"/>
          <w:rFonts w:ascii="Courier New" w:hAnsi="Courier New" w:cs="Courier New"/>
          <w:color w:val="000000"/>
          <w:sz w:val="20"/>
          <w:szCs w:val="15"/>
        </w:rPr>
        <w:t>literele d),</w:t>
      </w:r>
      <w:r>
        <w:rPr>
          <w:rStyle w:val="Strong"/>
          <w:rFonts w:ascii="Courier New" w:hAnsi="Courier New" w:cs="Courier New"/>
          <w:color w:val="000000"/>
          <w:sz w:val="20"/>
        </w:rPr>
        <w:t xml:space="preserve"> </w:t>
      </w:r>
      <w:r>
        <w:rPr>
          <w:rStyle w:val="Strong"/>
          <w:rFonts w:ascii="Courier New" w:hAnsi="Courier New" w:cs="Courier New"/>
          <w:color w:val="000000"/>
          <w:sz w:val="20"/>
          <w:szCs w:val="15"/>
        </w:rPr>
        <w:t>f)</w:t>
      </w:r>
      <w:r>
        <w:rPr>
          <w:rStyle w:val="Strong"/>
          <w:rFonts w:ascii="Courier New" w:hAnsi="Courier New" w:cs="Courier New"/>
          <w:color w:val="000000"/>
          <w:sz w:val="20"/>
        </w:rPr>
        <w:t xml:space="preserve"> si </w:t>
      </w:r>
      <w:r>
        <w:rPr>
          <w:rStyle w:val="Strong"/>
          <w:rFonts w:ascii="Courier New" w:hAnsi="Courier New" w:cs="Courier New"/>
          <w:color w:val="000000"/>
          <w:sz w:val="20"/>
          <w:szCs w:val="15"/>
        </w:rPr>
        <w:t>g)</w:t>
      </w:r>
      <w:r>
        <w:rPr>
          <w:rStyle w:val="Strong"/>
          <w:rFonts w:ascii="Courier New" w:hAnsi="Courier New" w:cs="Courier New"/>
          <w:color w:val="000000"/>
          <w:sz w:val="20"/>
        </w:rPr>
        <w:t xml:space="preserve"> se abroga.</w:t>
      </w:r>
      <w:r>
        <w:rPr>
          <w:rFonts w:ascii="Courier New" w:hAnsi="Courier New" w:cs="Courier New"/>
          <w:color w:val="000000"/>
          <w:sz w:val="20"/>
        </w:rPr>
        <w:br/>
      </w:r>
      <w:r>
        <w:rPr>
          <w:rStyle w:val="Strong"/>
          <w:rFonts w:ascii="Courier New" w:hAnsi="Courier New" w:cs="Courier New"/>
          <w:color w:val="000000"/>
          <w:sz w:val="20"/>
        </w:rPr>
        <w:t xml:space="preserve">6. La articolul 3 alineatul (7), </w:t>
      </w:r>
      <w:r>
        <w:rPr>
          <w:rStyle w:val="Strong"/>
          <w:rFonts w:ascii="Courier New" w:hAnsi="Courier New" w:cs="Courier New"/>
          <w:color w:val="000000"/>
          <w:sz w:val="20"/>
          <w:szCs w:val="15"/>
        </w:rPr>
        <w:t>litera i)</w:t>
      </w:r>
      <w:r>
        <w:rPr>
          <w:rStyle w:val="Strong"/>
          <w:rFonts w:ascii="Courier New" w:hAnsi="Courier New" w:cs="Courier New"/>
          <w:color w:val="000000"/>
          <w:sz w:val="20"/>
        </w:rPr>
        <w:t xml:space="preserve"> va avea urmatorul cuprins:</w:t>
      </w:r>
      <w:r>
        <w:rPr>
          <w:rFonts w:ascii="Courier New" w:hAnsi="Courier New" w:cs="Courier New"/>
          <w:color w:val="000000"/>
          <w:sz w:val="20"/>
        </w:rPr>
        <w:br/>
        <w:t>i) au dobandit un grad didactic sau au obtinut minimum 90 de credite profesionale transferabile in ultimii 5 ani, pe baza participarii la programe de perfectionare acreditate de catre Ministerul Educatiei, Cercetarii, Tineretului si Sportului</w:t>
      </w:r>
    </w:p>
    <w:p w:rsidR="00E70095" w:rsidRDefault="00E70095" w:rsidP="00E70095">
      <w:pPr>
        <w:pStyle w:val="NormalWeb"/>
      </w:pPr>
      <w:r>
        <w:rPr>
          <w:rFonts w:ascii="Courier New" w:hAnsi="Courier New" w:cs="Courier New"/>
          <w:color w:val="000000"/>
          <w:sz w:val="20"/>
        </w:rPr>
        <w:lastRenderedPageBreak/>
        <w:br/>
      </w:r>
      <w:r>
        <w:rPr>
          <w:rStyle w:val="Strong"/>
          <w:rFonts w:ascii="Courier New" w:hAnsi="Courier New" w:cs="Courier New"/>
          <w:color w:val="000000"/>
          <w:sz w:val="20"/>
        </w:rPr>
        <w:t xml:space="preserve">7. La articolul 3 alineatul (9), </w:t>
      </w:r>
      <w:r>
        <w:rPr>
          <w:rStyle w:val="Strong"/>
          <w:rFonts w:ascii="Courier New" w:hAnsi="Courier New" w:cs="Courier New"/>
          <w:color w:val="000000"/>
          <w:sz w:val="20"/>
          <w:szCs w:val="15"/>
        </w:rPr>
        <w:t>litera d)</w:t>
      </w:r>
      <w:r>
        <w:rPr>
          <w:rStyle w:val="Strong"/>
          <w:rFonts w:ascii="Courier New" w:hAnsi="Courier New" w:cs="Courier New"/>
          <w:color w:val="000000"/>
          <w:sz w:val="20"/>
        </w:rPr>
        <w:t xml:space="preserve"> se abroga.</w:t>
      </w:r>
      <w:r>
        <w:rPr>
          <w:rFonts w:ascii="Courier New" w:hAnsi="Courier New" w:cs="Courier New"/>
          <w:color w:val="000000"/>
          <w:sz w:val="20"/>
        </w:rPr>
        <w:br/>
      </w:r>
      <w:r>
        <w:rPr>
          <w:rStyle w:val="Strong"/>
          <w:rFonts w:ascii="Courier New" w:hAnsi="Courier New" w:cs="Courier New"/>
          <w:color w:val="000000"/>
          <w:sz w:val="20"/>
        </w:rPr>
        <w:t xml:space="preserve">8. La articolul 3 alineatul (9), </w:t>
      </w:r>
      <w:r>
        <w:rPr>
          <w:rStyle w:val="Strong"/>
          <w:rFonts w:ascii="Courier New" w:hAnsi="Courier New" w:cs="Courier New"/>
          <w:color w:val="000000"/>
          <w:sz w:val="20"/>
          <w:szCs w:val="15"/>
        </w:rPr>
        <w:t>litera g)</w:t>
      </w:r>
      <w:r>
        <w:rPr>
          <w:rStyle w:val="Strong"/>
          <w:rFonts w:ascii="Courier New" w:hAnsi="Courier New" w:cs="Courier New"/>
          <w:color w:val="000000"/>
          <w:sz w:val="20"/>
        </w:rPr>
        <w:t xml:space="preserve"> va avea urmatorul cuprins:</w:t>
      </w:r>
      <w:r>
        <w:rPr>
          <w:rFonts w:ascii="Courier New" w:hAnsi="Courier New" w:cs="Courier New"/>
          <w:color w:val="000000"/>
          <w:sz w:val="20"/>
        </w:rPr>
        <w:br/>
        <w:t>g) au dobandit un grad didactic sau au obtinut minimum 90 de credite profesionale transferabile in ultimii 5 ani, pe baza participarii la programe de perfectionare acreditate de catre Ministerul Educatiei, Cercetarii, Tineretului si Sportului</w:t>
      </w:r>
      <w:r>
        <w:rPr>
          <w:rFonts w:ascii="Courier New" w:hAnsi="Courier New" w:cs="Courier New"/>
          <w:color w:val="000000"/>
          <w:sz w:val="20"/>
        </w:rPr>
        <w:br/>
      </w:r>
      <w:r>
        <w:rPr>
          <w:rStyle w:val="Strong"/>
          <w:rFonts w:ascii="Courier New" w:hAnsi="Courier New" w:cs="Courier New"/>
          <w:color w:val="000000"/>
          <w:sz w:val="20"/>
        </w:rPr>
        <w:t xml:space="preserve">9. La articolul 3 alineatul (11), </w:t>
      </w:r>
      <w:r>
        <w:rPr>
          <w:rStyle w:val="Strong"/>
          <w:rFonts w:ascii="Courier New" w:hAnsi="Courier New" w:cs="Courier New"/>
          <w:color w:val="000000"/>
          <w:sz w:val="20"/>
          <w:szCs w:val="15"/>
        </w:rPr>
        <w:t>literele e)</w:t>
      </w:r>
      <w:r>
        <w:rPr>
          <w:rStyle w:val="Strong"/>
          <w:rFonts w:ascii="Courier New" w:hAnsi="Courier New" w:cs="Courier New"/>
          <w:color w:val="000000"/>
          <w:sz w:val="20"/>
        </w:rPr>
        <w:t xml:space="preserve"> si </w:t>
      </w:r>
      <w:r>
        <w:rPr>
          <w:rStyle w:val="Strong"/>
          <w:rFonts w:ascii="Courier New" w:hAnsi="Courier New" w:cs="Courier New"/>
          <w:color w:val="000000"/>
          <w:sz w:val="20"/>
          <w:szCs w:val="15"/>
        </w:rPr>
        <w:t>f)</w:t>
      </w:r>
      <w:r>
        <w:rPr>
          <w:rStyle w:val="Strong"/>
          <w:rFonts w:ascii="Courier New" w:hAnsi="Courier New" w:cs="Courier New"/>
          <w:color w:val="000000"/>
          <w:sz w:val="20"/>
        </w:rPr>
        <w:t xml:space="preserve"> se abroga.</w:t>
      </w:r>
      <w:r>
        <w:rPr>
          <w:rFonts w:ascii="Courier New" w:hAnsi="Courier New" w:cs="Courier New"/>
          <w:color w:val="000000"/>
          <w:sz w:val="20"/>
        </w:rPr>
        <w:br/>
      </w:r>
      <w:r>
        <w:rPr>
          <w:rStyle w:val="Strong"/>
          <w:rFonts w:ascii="Courier New" w:hAnsi="Courier New" w:cs="Courier New"/>
          <w:color w:val="000000"/>
          <w:sz w:val="20"/>
        </w:rPr>
        <w:t xml:space="preserve">10. La articolul 3 alineatul (11), </w:t>
      </w:r>
      <w:r>
        <w:rPr>
          <w:rStyle w:val="Strong"/>
          <w:rFonts w:ascii="Courier New" w:hAnsi="Courier New" w:cs="Courier New"/>
          <w:color w:val="000000"/>
          <w:sz w:val="20"/>
          <w:szCs w:val="15"/>
        </w:rPr>
        <w:t>litera h)</w:t>
      </w:r>
      <w:r>
        <w:rPr>
          <w:rStyle w:val="Strong"/>
          <w:rFonts w:ascii="Courier New" w:hAnsi="Courier New" w:cs="Courier New"/>
          <w:color w:val="000000"/>
          <w:sz w:val="20"/>
        </w:rPr>
        <w:t xml:space="preserve"> va avea urmatorul cuprins:</w:t>
      </w:r>
      <w:r>
        <w:rPr>
          <w:rFonts w:ascii="Courier New" w:hAnsi="Courier New" w:cs="Courier New"/>
          <w:color w:val="000000"/>
          <w:sz w:val="20"/>
        </w:rPr>
        <w:br/>
        <w:t>h) au dobandit un grad didactic sau au obtinut minimum 90 de credite profesionale transferabile in ultimii 5 ani, pe baza participarii la programe de perfectionare acreditate de catre Ministerul Educatiei, Cercetarii, Tineretului si Sportului</w:t>
      </w:r>
      <w:r>
        <w:rPr>
          <w:rFonts w:ascii="Courier New" w:hAnsi="Courier New" w:cs="Courier New"/>
          <w:color w:val="000000"/>
          <w:sz w:val="20"/>
        </w:rPr>
        <w:br/>
      </w:r>
      <w:r>
        <w:rPr>
          <w:rStyle w:val="Strong"/>
          <w:rFonts w:ascii="Courier New" w:hAnsi="Courier New" w:cs="Courier New"/>
          <w:color w:val="000000"/>
          <w:sz w:val="20"/>
        </w:rPr>
        <w:t xml:space="preserve">11. </w:t>
      </w:r>
      <w:r>
        <w:rPr>
          <w:rStyle w:val="Strong"/>
          <w:rFonts w:ascii="Courier New" w:hAnsi="Courier New" w:cs="Courier New"/>
          <w:color w:val="000000"/>
          <w:sz w:val="20"/>
          <w:szCs w:val="15"/>
        </w:rPr>
        <w:t>Articolul 6</w:t>
      </w:r>
      <w:r>
        <w:rPr>
          <w:rStyle w:val="Strong"/>
          <w:rFonts w:ascii="Courier New" w:hAnsi="Courier New" w:cs="Courier New"/>
          <w:color w:val="000000"/>
          <w:sz w:val="20"/>
        </w:rPr>
        <w:t xml:space="preserve"> se abroga.</w:t>
      </w:r>
      <w:r>
        <w:rPr>
          <w:rFonts w:ascii="Courier New" w:hAnsi="Courier New" w:cs="Courier New"/>
          <w:color w:val="000000"/>
          <w:sz w:val="20"/>
        </w:rPr>
        <w:br/>
      </w:r>
      <w:r>
        <w:rPr>
          <w:rStyle w:val="Strong"/>
          <w:rFonts w:ascii="Courier New" w:hAnsi="Courier New" w:cs="Courier New"/>
          <w:color w:val="000000"/>
          <w:sz w:val="20"/>
        </w:rPr>
        <w:t xml:space="preserve">Art. II. - </w:t>
      </w:r>
      <w:r>
        <w:rPr>
          <w:rFonts w:ascii="Courier New" w:hAnsi="Courier New" w:cs="Courier New"/>
          <w:color w:val="000000"/>
          <w:sz w:val="20"/>
        </w:rPr>
        <w:t>Directia generala management, resurse umane si retea scolara din cadrul Ministerului Educatiei, Cercetarii, Tineretului si Sportului, inspectoratele scolare, unitatile de invatamant preuniversitar si institutiile de invatamant superior duc la indeplinire prevederile prezentului ordin.</w:t>
      </w:r>
      <w:r>
        <w:rPr>
          <w:rFonts w:ascii="Courier New" w:hAnsi="Courier New" w:cs="Courier New"/>
          <w:color w:val="000000"/>
          <w:sz w:val="20"/>
        </w:rPr>
        <w:br/>
      </w:r>
      <w:r>
        <w:rPr>
          <w:rStyle w:val="Strong"/>
          <w:rFonts w:ascii="Courier New" w:hAnsi="Courier New" w:cs="Courier New"/>
          <w:color w:val="000000"/>
          <w:sz w:val="20"/>
        </w:rPr>
        <w:t xml:space="preserve">Art. III. - </w:t>
      </w:r>
      <w:r>
        <w:rPr>
          <w:rFonts w:ascii="Courier New" w:hAnsi="Courier New" w:cs="Courier New"/>
          <w:color w:val="000000"/>
          <w:sz w:val="20"/>
        </w:rPr>
        <w:t>Prezentul ordin se publica in Monitorul Oficial al Romaniei, Partea I.</w:t>
      </w:r>
    </w:p>
    <w:p w:rsidR="00E70095" w:rsidRDefault="00E70095" w:rsidP="00E70095">
      <w:pPr>
        <w:pStyle w:val="NormalWeb"/>
        <w:jc w:val="center"/>
      </w:pPr>
      <w:r>
        <w:rPr>
          <w:rFonts w:ascii="Courier New" w:hAnsi="Courier New" w:cs="Courier New"/>
          <w:color w:val="000000"/>
          <w:sz w:val="20"/>
        </w:rPr>
        <w:t xml:space="preserve">Ministrul educatiei, cercetarii, </w:t>
      </w:r>
    </w:p>
    <w:p w:rsidR="00E70095" w:rsidRDefault="00E70095" w:rsidP="00E70095">
      <w:pPr>
        <w:pStyle w:val="NormalWeb"/>
        <w:jc w:val="center"/>
        <w:rPr>
          <w:rFonts w:ascii="Courier New" w:hAnsi="Courier New" w:cs="Courier New"/>
          <w:color w:val="000000"/>
          <w:sz w:val="20"/>
        </w:rPr>
      </w:pPr>
      <w:r>
        <w:rPr>
          <w:rFonts w:ascii="Courier New" w:hAnsi="Courier New" w:cs="Courier New"/>
          <w:color w:val="000000"/>
          <w:sz w:val="20"/>
        </w:rPr>
        <w:t>tineretului si sportului, interimar,</w:t>
      </w:r>
      <w:r>
        <w:rPr>
          <w:rFonts w:ascii="Courier New" w:hAnsi="Courier New" w:cs="Courier New"/>
          <w:color w:val="000000"/>
          <w:sz w:val="20"/>
        </w:rPr>
        <w:br/>
      </w:r>
      <w:r>
        <w:rPr>
          <w:rStyle w:val="Strong"/>
          <w:rFonts w:ascii="Courier New" w:hAnsi="Courier New" w:cs="Courier New"/>
          <w:color w:val="000000"/>
          <w:sz w:val="20"/>
        </w:rPr>
        <w:t>Liviu Marian Pop</w:t>
      </w:r>
    </w:p>
    <w:p w:rsidR="00E70095" w:rsidRDefault="00E70095" w:rsidP="00E70095">
      <w:pPr>
        <w:pStyle w:val="NormalWeb"/>
        <w:rPr>
          <w:rFonts w:ascii="Courier New" w:hAnsi="Courier New" w:cs="Courier New"/>
          <w:color w:val="000000"/>
          <w:sz w:val="20"/>
        </w:rPr>
      </w:pPr>
      <w:r>
        <w:rPr>
          <w:rFonts w:ascii="Courier New" w:hAnsi="Courier New" w:cs="Courier New"/>
          <w:color w:val="000000"/>
          <w:sz w:val="20"/>
        </w:rPr>
        <w:t>Bucuresti, 22 mai 2012.</w:t>
      </w:r>
      <w:r>
        <w:rPr>
          <w:rFonts w:ascii="Courier New" w:hAnsi="Courier New" w:cs="Courier New"/>
          <w:color w:val="000000"/>
          <w:sz w:val="20"/>
        </w:rPr>
        <w:br/>
        <w:t>Nr. 4.111.</w:t>
      </w:r>
      <w:r>
        <w:rPr>
          <w:rFonts w:ascii="Courier New" w:hAnsi="Courier New" w:cs="Courier New"/>
          <w:color w:val="000000"/>
          <w:sz w:val="20"/>
        </w:rPr>
        <w:br/>
      </w:r>
      <w:r>
        <w:rPr>
          <w:rFonts w:ascii="Courier New" w:hAnsi="Courier New" w:cs="Courier New"/>
          <w:color w:val="000000"/>
          <w:sz w:val="20"/>
        </w:rPr>
        <w:br/>
      </w:r>
    </w:p>
    <w:p w:rsidR="00C451EB" w:rsidRDefault="00C451EB" w:rsidP="00E70095">
      <w:pPr>
        <w:rPr>
          <w:rFonts w:ascii="Times New Roman" w:hAnsi="Times New Roman"/>
          <w:sz w:val="24"/>
          <w:lang w:val="ro-RO"/>
        </w:rPr>
      </w:pPr>
    </w:p>
    <w:sectPr w:rsidR="00C451EB" w:rsidSect="007535B1">
      <w:headerReference w:type="default" r:id="rId11"/>
      <w:footerReference w:type="default" r:id="rId12"/>
      <w:pgSz w:w="12240" w:h="15840"/>
      <w:pgMar w:top="437" w:right="1134" w:bottom="144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0AF" w:rsidRDefault="003120AF" w:rsidP="00C00216">
      <w:r>
        <w:separator/>
      </w:r>
    </w:p>
  </w:endnote>
  <w:endnote w:type="continuationSeparator" w:id="0">
    <w:p w:rsidR="003120AF" w:rsidRDefault="003120AF" w:rsidP="00C00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CA" w:rsidRDefault="002F33CA">
    <w:pPr>
      <w:pStyle w:val="Footer"/>
      <w:jc w:val="right"/>
    </w:pPr>
  </w:p>
  <w:p w:rsidR="002F33CA" w:rsidRDefault="002F33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0AF" w:rsidRDefault="003120AF" w:rsidP="00C00216">
      <w:r>
        <w:separator/>
      </w:r>
    </w:p>
  </w:footnote>
  <w:footnote w:type="continuationSeparator" w:id="0">
    <w:p w:rsidR="003120AF" w:rsidRDefault="003120AF" w:rsidP="00C00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985"/>
      <w:gridCol w:w="5636"/>
    </w:tblGrid>
    <w:tr w:rsidR="00B75B0F" w:rsidRPr="00533CF0" w:rsidTr="00533CF0">
      <w:tc>
        <w:tcPr>
          <w:tcW w:w="1985" w:type="dxa"/>
        </w:tcPr>
        <w:p w:rsidR="00B75B0F" w:rsidRPr="00533CF0" w:rsidRDefault="00B75B0F" w:rsidP="00533CF0">
          <w:pPr>
            <w:pStyle w:val="Header"/>
            <w:jc w:val="left"/>
            <w:rPr>
              <w:rFonts w:ascii="Times New Roman" w:hAnsi="Times New Roman"/>
            </w:rPr>
          </w:pPr>
        </w:p>
      </w:tc>
      <w:tc>
        <w:tcPr>
          <w:tcW w:w="5636" w:type="dxa"/>
          <w:vAlign w:val="center"/>
        </w:tcPr>
        <w:p w:rsidR="00B75B0F" w:rsidRPr="00533CF0" w:rsidRDefault="00B75B0F" w:rsidP="00DE0399">
          <w:pPr>
            <w:pStyle w:val="Header"/>
            <w:rPr>
              <w:rFonts w:ascii="Times New Roman" w:hAnsi="Times New Roman"/>
              <w:b/>
            </w:rPr>
          </w:pPr>
        </w:p>
      </w:tc>
    </w:tr>
  </w:tbl>
  <w:p w:rsidR="00B75B0F" w:rsidRPr="00533CF0" w:rsidRDefault="00B75B0F">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7CA7"/>
    <w:multiLevelType w:val="hybridMultilevel"/>
    <w:tmpl w:val="AEF45166"/>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nsid w:val="792A0BC3"/>
    <w:multiLevelType w:val="hybridMultilevel"/>
    <w:tmpl w:val="F61E9DD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7E50249E"/>
    <w:multiLevelType w:val="hybridMultilevel"/>
    <w:tmpl w:val="6944B1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9938"/>
  </w:hdrShapeDefaults>
  <w:footnotePr>
    <w:footnote w:id="-1"/>
    <w:footnote w:id="0"/>
  </w:footnotePr>
  <w:endnotePr>
    <w:endnote w:id="-1"/>
    <w:endnote w:id="0"/>
  </w:endnotePr>
  <w:compat/>
  <w:rsids>
    <w:rsidRoot w:val="00C00216"/>
    <w:rsid w:val="00003824"/>
    <w:rsid w:val="00030BF5"/>
    <w:rsid w:val="0007282B"/>
    <w:rsid w:val="00093634"/>
    <w:rsid w:val="00095786"/>
    <w:rsid w:val="000A01CB"/>
    <w:rsid w:val="00114F4A"/>
    <w:rsid w:val="0019057E"/>
    <w:rsid w:val="001A08DE"/>
    <w:rsid w:val="001B172B"/>
    <w:rsid w:val="00252C82"/>
    <w:rsid w:val="00256D47"/>
    <w:rsid w:val="0026482E"/>
    <w:rsid w:val="002F2A04"/>
    <w:rsid w:val="002F33CA"/>
    <w:rsid w:val="002F5FD3"/>
    <w:rsid w:val="003120AF"/>
    <w:rsid w:val="00340EB7"/>
    <w:rsid w:val="00350B16"/>
    <w:rsid w:val="00357260"/>
    <w:rsid w:val="00360B9F"/>
    <w:rsid w:val="0036563D"/>
    <w:rsid w:val="00397EAC"/>
    <w:rsid w:val="003C5856"/>
    <w:rsid w:val="00411C37"/>
    <w:rsid w:val="00443D4C"/>
    <w:rsid w:val="004866A1"/>
    <w:rsid w:val="00497FF5"/>
    <w:rsid w:val="004B2485"/>
    <w:rsid w:val="004B729E"/>
    <w:rsid w:val="00501080"/>
    <w:rsid w:val="0050169C"/>
    <w:rsid w:val="00501D0D"/>
    <w:rsid w:val="00533CF0"/>
    <w:rsid w:val="00544E8C"/>
    <w:rsid w:val="00586D46"/>
    <w:rsid w:val="005A42BF"/>
    <w:rsid w:val="005B0A0A"/>
    <w:rsid w:val="005C610B"/>
    <w:rsid w:val="005D46C9"/>
    <w:rsid w:val="005D70D3"/>
    <w:rsid w:val="005E4676"/>
    <w:rsid w:val="00652B6A"/>
    <w:rsid w:val="007535B1"/>
    <w:rsid w:val="00796F36"/>
    <w:rsid w:val="007C2542"/>
    <w:rsid w:val="00810DAA"/>
    <w:rsid w:val="008577B9"/>
    <w:rsid w:val="0086757E"/>
    <w:rsid w:val="00891B92"/>
    <w:rsid w:val="008A6DE6"/>
    <w:rsid w:val="008B5B9E"/>
    <w:rsid w:val="009154AA"/>
    <w:rsid w:val="00926844"/>
    <w:rsid w:val="00955A31"/>
    <w:rsid w:val="009B0528"/>
    <w:rsid w:val="009C6FEA"/>
    <w:rsid w:val="00A104A2"/>
    <w:rsid w:val="00B36D6D"/>
    <w:rsid w:val="00B75B0F"/>
    <w:rsid w:val="00B905F8"/>
    <w:rsid w:val="00BD6F6F"/>
    <w:rsid w:val="00C00216"/>
    <w:rsid w:val="00C0075C"/>
    <w:rsid w:val="00C451EB"/>
    <w:rsid w:val="00C75D40"/>
    <w:rsid w:val="00C959A6"/>
    <w:rsid w:val="00CA7B54"/>
    <w:rsid w:val="00D14827"/>
    <w:rsid w:val="00D62E32"/>
    <w:rsid w:val="00D648C9"/>
    <w:rsid w:val="00D66749"/>
    <w:rsid w:val="00DB01B8"/>
    <w:rsid w:val="00DC071C"/>
    <w:rsid w:val="00DD2DDE"/>
    <w:rsid w:val="00DE0399"/>
    <w:rsid w:val="00E0157B"/>
    <w:rsid w:val="00E05E70"/>
    <w:rsid w:val="00E3755C"/>
    <w:rsid w:val="00E5212E"/>
    <w:rsid w:val="00E70095"/>
    <w:rsid w:val="00EA5BE4"/>
    <w:rsid w:val="00F50023"/>
    <w:rsid w:val="00F53CC7"/>
    <w:rsid w:val="00F920DF"/>
    <w:rsid w:val="00FB56BC"/>
    <w:rsid w:val="00FC03F0"/>
    <w:rsid w:val="00FF007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1EB"/>
    <w:pPr>
      <w:jc w:val="center"/>
    </w:pPr>
    <w:rPr>
      <w:sz w:val="22"/>
      <w:szCs w:val="22"/>
      <w:lang w:val="en-US" w:eastAsia="en-US"/>
    </w:rPr>
  </w:style>
  <w:style w:type="paragraph" w:styleId="Heading1">
    <w:name w:val="heading 1"/>
    <w:basedOn w:val="Normal"/>
    <w:next w:val="Normal"/>
    <w:link w:val="Heading1Char"/>
    <w:uiPriority w:val="9"/>
    <w:qFormat/>
    <w:rsid w:val="00D648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40E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0EB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60B9F"/>
    <w:pPr>
      <w:keepNext/>
      <w:spacing w:line="360" w:lineRule="auto"/>
      <w:jc w:val="both"/>
      <w:outlineLvl w:val="3"/>
    </w:pPr>
    <w:rPr>
      <w:rFonts w:ascii="Arial" w:eastAsia="Times New Roman" w:hAnsi="Arial"/>
      <w:b/>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216"/>
    <w:pPr>
      <w:tabs>
        <w:tab w:val="center" w:pos="4680"/>
        <w:tab w:val="right" w:pos="9360"/>
      </w:tabs>
    </w:pPr>
  </w:style>
  <w:style w:type="character" w:customStyle="1" w:styleId="HeaderChar">
    <w:name w:val="Header Char"/>
    <w:basedOn w:val="DefaultParagraphFont"/>
    <w:link w:val="Header"/>
    <w:uiPriority w:val="99"/>
    <w:rsid w:val="00C00216"/>
  </w:style>
  <w:style w:type="paragraph" w:styleId="Footer">
    <w:name w:val="footer"/>
    <w:basedOn w:val="Normal"/>
    <w:link w:val="FooterChar"/>
    <w:uiPriority w:val="99"/>
    <w:unhideWhenUsed/>
    <w:rsid w:val="00C00216"/>
    <w:pPr>
      <w:tabs>
        <w:tab w:val="center" w:pos="4680"/>
        <w:tab w:val="right" w:pos="9360"/>
      </w:tabs>
    </w:pPr>
  </w:style>
  <w:style w:type="character" w:customStyle="1" w:styleId="FooterChar">
    <w:name w:val="Footer Char"/>
    <w:basedOn w:val="DefaultParagraphFont"/>
    <w:link w:val="Footer"/>
    <w:uiPriority w:val="99"/>
    <w:rsid w:val="00C00216"/>
  </w:style>
  <w:style w:type="paragraph" w:styleId="BalloonText">
    <w:name w:val="Balloon Text"/>
    <w:basedOn w:val="Normal"/>
    <w:link w:val="BalloonTextChar"/>
    <w:uiPriority w:val="99"/>
    <w:semiHidden/>
    <w:unhideWhenUsed/>
    <w:rsid w:val="00C00216"/>
    <w:rPr>
      <w:rFonts w:ascii="Tahoma" w:hAnsi="Tahoma" w:cs="Tahoma"/>
      <w:sz w:val="16"/>
      <w:szCs w:val="16"/>
    </w:rPr>
  </w:style>
  <w:style w:type="character" w:customStyle="1" w:styleId="BalloonTextChar">
    <w:name w:val="Balloon Text Char"/>
    <w:basedOn w:val="DefaultParagraphFont"/>
    <w:link w:val="BalloonText"/>
    <w:uiPriority w:val="99"/>
    <w:semiHidden/>
    <w:rsid w:val="00C00216"/>
    <w:rPr>
      <w:rFonts w:ascii="Tahoma" w:hAnsi="Tahoma" w:cs="Tahoma"/>
      <w:sz w:val="16"/>
      <w:szCs w:val="16"/>
    </w:rPr>
  </w:style>
  <w:style w:type="table" w:styleId="TableGrid">
    <w:name w:val="Table Grid"/>
    <w:basedOn w:val="TableNormal"/>
    <w:uiPriority w:val="59"/>
    <w:rsid w:val="00DE03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DE0399"/>
    <w:rPr>
      <w:color w:val="0000FF"/>
      <w:u w:val="single"/>
    </w:rPr>
  </w:style>
  <w:style w:type="paragraph" w:styleId="BodyText">
    <w:name w:val="Body Text"/>
    <w:basedOn w:val="Normal"/>
    <w:rsid w:val="00360B9F"/>
    <w:rPr>
      <w:rFonts w:ascii="Arial" w:eastAsia="Times New Roman" w:hAnsi="Arial"/>
      <w:b/>
      <w:sz w:val="28"/>
      <w:szCs w:val="24"/>
      <w:lang w:val="ro-RO"/>
    </w:rPr>
  </w:style>
  <w:style w:type="paragraph" w:styleId="BodyText2">
    <w:name w:val="Body Text 2"/>
    <w:basedOn w:val="Normal"/>
    <w:link w:val="BodyText2Char"/>
    <w:rsid w:val="00360B9F"/>
    <w:pPr>
      <w:spacing w:after="120" w:line="480" w:lineRule="auto"/>
      <w:jc w:val="left"/>
    </w:pPr>
  </w:style>
  <w:style w:type="paragraph" w:styleId="NoSpacing">
    <w:name w:val="No Spacing"/>
    <w:uiPriority w:val="1"/>
    <w:qFormat/>
    <w:rsid w:val="00CA7B54"/>
    <w:rPr>
      <w:sz w:val="22"/>
      <w:szCs w:val="22"/>
      <w:lang w:val="en-US" w:eastAsia="en-US"/>
    </w:rPr>
  </w:style>
  <w:style w:type="character" w:customStyle="1" w:styleId="Heading4Char">
    <w:name w:val="Heading 4 Char"/>
    <w:basedOn w:val="DefaultParagraphFont"/>
    <w:link w:val="Heading4"/>
    <w:rsid w:val="00CA7B54"/>
    <w:rPr>
      <w:rFonts w:ascii="Arial" w:eastAsia="Times New Roman" w:hAnsi="Arial"/>
      <w:b/>
      <w:sz w:val="28"/>
      <w:lang w:eastAsia="en-US"/>
    </w:rPr>
  </w:style>
  <w:style w:type="character" w:customStyle="1" w:styleId="BodyText2Char">
    <w:name w:val="Body Text 2 Char"/>
    <w:basedOn w:val="DefaultParagraphFont"/>
    <w:link w:val="BodyText2"/>
    <w:rsid w:val="00CA7B54"/>
    <w:rPr>
      <w:sz w:val="22"/>
      <w:szCs w:val="22"/>
      <w:lang w:val="en-US" w:eastAsia="en-US"/>
    </w:rPr>
  </w:style>
  <w:style w:type="character" w:customStyle="1" w:styleId="Heading1Char">
    <w:name w:val="Heading 1 Char"/>
    <w:basedOn w:val="DefaultParagraphFont"/>
    <w:link w:val="Heading1"/>
    <w:uiPriority w:val="9"/>
    <w:rsid w:val="00D648C9"/>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semiHidden/>
    <w:rsid w:val="00340EB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340EB7"/>
    <w:rPr>
      <w:rFonts w:asciiTheme="majorHAnsi" w:eastAsiaTheme="majorEastAsia" w:hAnsiTheme="majorHAnsi" w:cstheme="majorBidi"/>
      <w:b/>
      <w:bCs/>
      <w:color w:val="4F81BD" w:themeColor="accent1"/>
      <w:sz w:val="22"/>
      <w:szCs w:val="22"/>
      <w:lang w:val="en-US" w:eastAsia="en-US"/>
    </w:rPr>
  </w:style>
  <w:style w:type="paragraph" w:styleId="NormalWeb">
    <w:name w:val="Normal (Web)"/>
    <w:basedOn w:val="Normal"/>
    <w:uiPriority w:val="99"/>
    <w:unhideWhenUsed/>
    <w:rsid w:val="00340EB7"/>
    <w:pPr>
      <w:jc w:val="left"/>
    </w:pPr>
    <w:rPr>
      <w:rFonts w:ascii="Times New Roman" w:eastAsia="Times New Roman" w:hAnsi="Times New Roman"/>
      <w:sz w:val="24"/>
      <w:szCs w:val="24"/>
      <w:lang w:val="ro-RO" w:eastAsia="ro-RO"/>
    </w:rPr>
  </w:style>
  <w:style w:type="character" w:styleId="Strong">
    <w:name w:val="Strong"/>
    <w:basedOn w:val="DefaultParagraphFont"/>
    <w:uiPriority w:val="22"/>
    <w:qFormat/>
    <w:rsid w:val="00340EB7"/>
    <w:rPr>
      <w:b/>
      <w:bCs/>
    </w:rPr>
  </w:style>
</w:styles>
</file>

<file path=word/webSettings.xml><?xml version="1.0" encoding="utf-8"?>
<w:webSettings xmlns:r="http://schemas.openxmlformats.org/officeDocument/2006/relationships" xmlns:w="http://schemas.openxmlformats.org/wordprocessingml/2006/main">
  <w:divs>
    <w:div w:id="373966231">
      <w:bodyDiv w:val="1"/>
      <w:marLeft w:val="0"/>
      <w:marRight w:val="0"/>
      <w:marTop w:val="0"/>
      <w:marBottom w:val="0"/>
      <w:divBdr>
        <w:top w:val="none" w:sz="0" w:space="0" w:color="auto"/>
        <w:left w:val="none" w:sz="0" w:space="0" w:color="auto"/>
        <w:bottom w:val="none" w:sz="0" w:space="0" w:color="auto"/>
        <w:right w:val="none" w:sz="0" w:space="0" w:color="auto"/>
      </w:divBdr>
    </w:div>
    <w:div w:id="105823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11100001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Doc:1110555375/5" TargetMode="External"/><Relationship Id="rId4" Type="http://schemas.openxmlformats.org/officeDocument/2006/relationships/settings" Target="settings.xml"/><Relationship Id="rId9" Type="http://schemas.openxmlformats.org/officeDocument/2006/relationships/hyperlink" Target="Doc:1110053603/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65BCF-3155-4673-86F8-306E4028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Nr</vt:lpstr>
    </vt:vector>
  </TitlesOfParts>
  <Company>Microsoft</Company>
  <LinksUpToDate>false</LinksUpToDate>
  <CharactersWithSpaces>4316</CharactersWithSpaces>
  <SharedDoc>false</SharedDoc>
  <HLinks>
    <vt:vector size="12" baseType="variant">
      <vt:variant>
        <vt:i4>5701634</vt:i4>
      </vt:variant>
      <vt:variant>
        <vt:i4>6</vt:i4>
      </vt:variant>
      <vt:variant>
        <vt:i4>0</vt:i4>
      </vt:variant>
      <vt:variant>
        <vt:i4>5</vt:i4>
      </vt:variant>
      <vt:variant>
        <vt:lpwstr>http://www.isj.tm.edu.ro/</vt:lpwstr>
      </vt:variant>
      <vt:variant>
        <vt:lpwstr/>
      </vt:variant>
      <vt:variant>
        <vt:i4>4849726</vt:i4>
      </vt:variant>
      <vt:variant>
        <vt:i4>3</vt:i4>
      </vt:variant>
      <vt:variant>
        <vt:i4>0</vt:i4>
      </vt:variant>
      <vt:variant>
        <vt:i4>5</vt:i4>
      </vt:variant>
      <vt:variant>
        <vt:lpwstr>mailto:isjtim@mail.dnttm.ro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Ana Groza</dc:creator>
  <cp:lastModifiedBy>Isj7</cp:lastModifiedBy>
  <cp:revision>2</cp:revision>
  <cp:lastPrinted>2012-04-27T06:47:00Z</cp:lastPrinted>
  <dcterms:created xsi:type="dcterms:W3CDTF">2017-01-09T11:08:00Z</dcterms:created>
  <dcterms:modified xsi:type="dcterms:W3CDTF">2017-01-09T11:08:00Z</dcterms:modified>
</cp:coreProperties>
</file>